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0C" w:rsidRPr="0050190C" w:rsidRDefault="0050190C" w:rsidP="0050190C">
      <w:pPr>
        <w:spacing w:after="0" w:line="324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</w:pP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fldChar w:fldCharType="begin"/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HYPERLINK "http://mo-balkanskiy.ru/%d0%bf%d0%be%d1%81%d0%be%d0%b1%d0%b8%d1%8f-%d0%ba%d0%be%d0%bc%d0%bf%d0%b5%d0%bd%d1%81%d0%b0%d1%86%d0%b8%d0%b8-%d0%b8-%d0%b2%d1%8b%d0%bf%d0%bb%d0%b0%d1%82%d1%8b-%d1%81%d0%b5%d0%bc%d1%8c%d1%8f%d0%bc/" \o "</w:instrText>
      </w:r>
      <w:r w:rsidRPr="0050190C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Пермалинк</w:instrTex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50190C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на</w:instrTex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50190C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Пособия</w:instrTex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, </w:instrText>
      </w:r>
      <w:r w:rsidRPr="0050190C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компенсации</w:instrTex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50190C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и</w:instrTex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50190C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выплаты</w:instrTex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50190C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семьям</w:instrTex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50190C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с</w:instrTex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50190C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детьми</w:instrTex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50190C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в</w:instrTex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2017 </w:instrText>
      </w:r>
      <w:r w:rsidRPr="0050190C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году</w:instrTex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" </w:instrTex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fldChar w:fldCharType="separate"/>
      </w:r>
      <w:r w:rsidRPr="0050190C">
        <w:rPr>
          <w:rFonts w:ascii="inherit" w:eastAsia="Times New Roman" w:hAnsi="inherit" w:cs="Times New Roman"/>
          <w:color w:val="0000FF"/>
          <w:kern w:val="36"/>
          <w:sz w:val="30"/>
          <w:szCs w:val="30"/>
          <w:bdr w:val="none" w:sz="0" w:space="0" w:color="auto" w:frame="1"/>
          <w:lang w:eastAsia="ru-RU"/>
        </w:rPr>
        <w:t>Пособия, компенсации и выплаты семьям с детьми в 2017 году</w:t>
      </w:r>
      <w:r w:rsidRPr="0050190C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fldChar w:fldCharType="end"/>
      </w:r>
    </w:p>
    <w:p w:rsidR="0050190C" w:rsidRPr="0050190C" w:rsidRDefault="0058323E" w:rsidP="0050190C">
      <w:pPr>
        <w:spacing w:after="0" w:line="240" w:lineRule="auto"/>
        <w:textAlignment w:val="baseline"/>
        <w:rPr>
          <w:rFonts w:ascii="inherit" w:eastAsia="Times New Roman" w:hAnsi="inherit" w:cs="Times New Roman"/>
          <w:color w:val="8F8F8F"/>
          <w:sz w:val="18"/>
          <w:szCs w:val="18"/>
          <w:lang w:eastAsia="ru-RU"/>
        </w:rPr>
      </w:pPr>
      <w:hyperlink r:id="rId6" w:tooltip="12:13" w:history="1">
        <w:r w:rsidR="0050190C" w:rsidRPr="0050190C">
          <w:rPr>
            <w:rFonts w:ascii="inherit" w:eastAsia="Times New Roman" w:hAnsi="inherit" w:cs="Times New Roman"/>
            <w:color w:val="5E5E5E"/>
            <w:sz w:val="18"/>
            <w:szCs w:val="18"/>
            <w:bdr w:val="none" w:sz="0" w:space="0" w:color="auto" w:frame="1"/>
            <w:lang w:eastAsia="ru-RU"/>
          </w:rPr>
          <w:t>22.06.2017</w:t>
        </w:r>
      </w:hyperlink>
      <w:r w:rsidR="0050190C" w:rsidRPr="0050190C">
        <w:rPr>
          <w:rFonts w:ascii="inherit" w:eastAsia="Times New Roman" w:hAnsi="inherit" w:cs="Times New Roman"/>
          <w:color w:val="8F8F8F"/>
          <w:sz w:val="18"/>
          <w:szCs w:val="18"/>
          <w:lang w:eastAsia="ru-RU"/>
        </w:rPr>
        <w:t> </w:t>
      </w:r>
      <w:proofErr w:type="spellStart"/>
      <w:r w:rsidR="0050190C" w:rsidRPr="0050190C">
        <w:rPr>
          <w:rFonts w:ascii="inherit" w:eastAsia="Times New Roman" w:hAnsi="inherit" w:cs="Times New Roman"/>
          <w:color w:val="8F8F8F"/>
          <w:sz w:val="18"/>
          <w:szCs w:val="18"/>
          <w:bdr w:val="none" w:sz="0" w:space="0" w:color="auto" w:frame="1"/>
          <w:lang w:eastAsia="ru-RU"/>
        </w:rPr>
        <w:fldChar w:fldCharType="begin"/>
      </w:r>
      <w:r w:rsidR="0050190C" w:rsidRPr="0050190C">
        <w:rPr>
          <w:rFonts w:ascii="inherit" w:eastAsia="Times New Roman" w:hAnsi="inherit" w:cs="Times New Roman"/>
          <w:color w:val="8F8F8F"/>
          <w:sz w:val="18"/>
          <w:szCs w:val="18"/>
          <w:bdr w:val="none" w:sz="0" w:space="0" w:color="auto" w:frame="1"/>
          <w:lang w:eastAsia="ru-RU"/>
        </w:rPr>
        <w:instrText xml:space="preserve"> HYPERLINK "http://mo-balkanskiy.ru/author/opeka/" \o "</w:instrText>
      </w:r>
      <w:r w:rsidR="0050190C" w:rsidRPr="0050190C">
        <w:rPr>
          <w:rFonts w:ascii="inherit" w:eastAsia="Times New Roman" w:hAnsi="inherit" w:cs="Times New Roman" w:hint="eastAsia"/>
          <w:color w:val="8F8F8F"/>
          <w:sz w:val="18"/>
          <w:szCs w:val="18"/>
          <w:bdr w:val="none" w:sz="0" w:space="0" w:color="auto" w:frame="1"/>
          <w:lang w:eastAsia="ru-RU"/>
        </w:rPr>
        <w:instrText>Смотреть</w:instrText>
      </w:r>
      <w:r w:rsidR="0050190C" w:rsidRPr="0050190C">
        <w:rPr>
          <w:rFonts w:ascii="inherit" w:eastAsia="Times New Roman" w:hAnsi="inherit" w:cs="Times New Roman"/>
          <w:color w:val="8F8F8F"/>
          <w:sz w:val="18"/>
          <w:szCs w:val="18"/>
          <w:bdr w:val="none" w:sz="0" w:space="0" w:color="auto" w:frame="1"/>
          <w:lang w:eastAsia="ru-RU"/>
        </w:rPr>
        <w:instrText xml:space="preserve"> </w:instrText>
      </w:r>
      <w:r w:rsidR="0050190C" w:rsidRPr="0050190C">
        <w:rPr>
          <w:rFonts w:ascii="inherit" w:eastAsia="Times New Roman" w:hAnsi="inherit" w:cs="Times New Roman" w:hint="eastAsia"/>
          <w:color w:val="8F8F8F"/>
          <w:sz w:val="18"/>
          <w:szCs w:val="18"/>
          <w:bdr w:val="none" w:sz="0" w:space="0" w:color="auto" w:frame="1"/>
          <w:lang w:eastAsia="ru-RU"/>
        </w:rPr>
        <w:instrText>все</w:instrText>
      </w:r>
      <w:r w:rsidR="0050190C" w:rsidRPr="0050190C">
        <w:rPr>
          <w:rFonts w:ascii="inherit" w:eastAsia="Times New Roman" w:hAnsi="inherit" w:cs="Times New Roman"/>
          <w:color w:val="8F8F8F"/>
          <w:sz w:val="18"/>
          <w:szCs w:val="18"/>
          <w:bdr w:val="none" w:sz="0" w:space="0" w:color="auto" w:frame="1"/>
          <w:lang w:eastAsia="ru-RU"/>
        </w:rPr>
        <w:instrText xml:space="preserve"> </w:instrText>
      </w:r>
      <w:r w:rsidR="0050190C" w:rsidRPr="0050190C">
        <w:rPr>
          <w:rFonts w:ascii="inherit" w:eastAsia="Times New Roman" w:hAnsi="inherit" w:cs="Times New Roman" w:hint="eastAsia"/>
          <w:color w:val="8F8F8F"/>
          <w:sz w:val="18"/>
          <w:szCs w:val="18"/>
          <w:bdr w:val="none" w:sz="0" w:space="0" w:color="auto" w:frame="1"/>
          <w:lang w:eastAsia="ru-RU"/>
        </w:rPr>
        <w:instrText>сообщения</w:instrText>
      </w:r>
      <w:r w:rsidR="0050190C" w:rsidRPr="0050190C">
        <w:rPr>
          <w:rFonts w:ascii="inherit" w:eastAsia="Times New Roman" w:hAnsi="inherit" w:cs="Times New Roman"/>
          <w:color w:val="8F8F8F"/>
          <w:sz w:val="18"/>
          <w:szCs w:val="18"/>
          <w:bdr w:val="none" w:sz="0" w:space="0" w:color="auto" w:frame="1"/>
          <w:lang w:eastAsia="ru-RU"/>
        </w:rPr>
        <w:instrText xml:space="preserve"> opeka" </w:instrText>
      </w:r>
      <w:r w:rsidR="0050190C" w:rsidRPr="0050190C">
        <w:rPr>
          <w:rFonts w:ascii="inherit" w:eastAsia="Times New Roman" w:hAnsi="inherit" w:cs="Times New Roman"/>
          <w:color w:val="8F8F8F"/>
          <w:sz w:val="18"/>
          <w:szCs w:val="18"/>
          <w:bdr w:val="none" w:sz="0" w:space="0" w:color="auto" w:frame="1"/>
          <w:lang w:eastAsia="ru-RU"/>
        </w:rPr>
        <w:fldChar w:fldCharType="separate"/>
      </w:r>
      <w:r w:rsidR="0050190C" w:rsidRPr="0050190C">
        <w:rPr>
          <w:rFonts w:ascii="inherit" w:eastAsia="Times New Roman" w:hAnsi="inherit" w:cs="Times New Roman"/>
          <w:color w:val="5E5E5E"/>
          <w:sz w:val="18"/>
          <w:szCs w:val="18"/>
          <w:bdr w:val="none" w:sz="0" w:space="0" w:color="auto" w:frame="1"/>
          <w:lang w:eastAsia="ru-RU"/>
        </w:rPr>
        <w:t>opeka</w:t>
      </w:r>
      <w:proofErr w:type="spellEnd"/>
      <w:r w:rsidR="0050190C" w:rsidRPr="0050190C">
        <w:rPr>
          <w:rFonts w:ascii="inherit" w:eastAsia="Times New Roman" w:hAnsi="inherit" w:cs="Times New Roman"/>
          <w:color w:val="8F8F8F"/>
          <w:sz w:val="18"/>
          <w:szCs w:val="18"/>
          <w:bdr w:val="none" w:sz="0" w:space="0" w:color="auto" w:frame="1"/>
          <w:lang w:eastAsia="ru-RU"/>
        </w:rPr>
        <w:fldChar w:fldCharType="end"/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ВЫПЛАТЫ ЗА СЧЕТ ФЕДЕРАЛЬНОГО БЮДЖЕТА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Материнский (семейный) капитал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</w:t>
      </w:r>
    </w:p>
    <w:p w:rsidR="0050190C" w:rsidRPr="0050190C" w:rsidRDefault="0050190C" w:rsidP="0050190C">
      <w:pPr>
        <w:numPr>
          <w:ilvl w:val="0"/>
          <w:numId w:val="1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женщина, родившая второго, третьего ребенка или последующих детей.</w:t>
      </w:r>
    </w:p>
    <w:p w:rsidR="0050190C" w:rsidRPr="0050190C" w:rsidRDefault="0050190C" w:rsidP="0050190C">
      <w:pPr>
        <w:numPr>
          <w:ilvl w:val="0"/>
          <w:numId w:val="1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мужчина, являющийся единственным усыновителем второго или последующих детей.</w:t>
      </w:r>
    </w:p>
    <w:p w:rsidR="0050190C" w:rsidRPr="0050190C" w:rsidRDefault="0050190C" w:rsidP="0050190C">
      <w:pPr>
        <w:numPr>
          <w:ilvl w:val="0"/>
          <w:numId w:val="1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отец ребенка в случае прекращения права на дополнительные меры государственной поддержки женщины, родившей детей.</w:t>
      </w:r>
    </w:p>
    <w:p w:rsidR="0050190C" w:rsidRPr="0050190C" w:rsidRDefault="0050190C" w:rsidP="0050190C">
      <w:pPr>
        <w:numPr>
          <w:ilvl w:val="0"/>
          <w:numId w:val="1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несовершеннолетний ребенок при прекращении права на дополнительные меры государственной поддержки отца или женщины, являющейся единственным родителем в установленных Федеральным законом случаях.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Управление Пенсионного фонда.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453 026 рублей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Дополнительные условия: материнский семейный капитал выплачивается один раз на семью, если второй или последующий ребенок родились после 1 января 2007 года.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(Информация о размере других пособий и выплат из Федерального бюджета появится позднее)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ВЫПЛАТЫ ЗА СЧЕТ БЮДЖЕТА САНКТ-ПЕТЕРБУРГА: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Единовременная компенсация при рождении ребенка (для приобретения предметов детского ассортимента и продуктов детского питания).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один из родителей.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компенсации:</w:t>
      </w:r>
    </w:p>
    <w:p w:rsidR="0050190C" w:rsidRPr="0050190C" w:rsidRDefault="0050190C" w:rsidP="0050190C">
      <w:pPr>
        <w:numPr>
          <w:ilvl w:val="0"/>
          <w:numId w:val="2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28 257 руб. - при рождении первого ребенка;</w:t>
      </w:r>
    </w:p>
    <w:p w:rsidR="0050190C" w:rsidRPr="0050190C" w:rsidRDefault="0050190C" w:rsidP="0050190C">
      <w:pPr>
        <w:numPr>
          <w:ilvl w:val="0"/>
          <w:numId w:val="2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37 678 руб. - при рождении второго ребенка;</w:t>
      </w:r>
    </w:p>
    <w:p w:rsidR="0050190C" w:rsidRPr="0050190C" w:rsidRDefault="0050190C" w:rsidP="0050190C">
      <w:pPr>
        <w:numPr>
          <w:ilvl w:val="0"/>
          <w:numId w:val="2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47 096 руб. - при рождении третьего ребенка.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Дополнительные условия: выплата выдается без учета дохода семьи, при условии постановки на учет по беременности до 20 недель.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Ежемесячное пособие на ребенка до 1,5 лет (на приобретение товаров детского ассортимента и продуктов детского питания).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lastRenderedPageBreak/>
        <w:t>Кто может получить: малообеспеченная семья, один из родителей.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пособия:</w:t>
      </w:r>
    </w:p>
    <w:p w:rsidR="0050190C" w:rsidRPr="0050190C" w:rsidRDefault="0050190C" w:rsidP="0050190C">
      <w:pPr>
        <w:numPr>
          <w:ilvl w:val="0"/>
          <w:numId w:val="3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3 145 руб. - при рождении первого ребенка;</w:t>
      </w:r>
    </w:p>
    <w:p w:rsidR="0050190C" w:rsidRPr="0050190C" w:rsidRDefault="0050190C" w:rsidP="0050190C">
      <w:pPr>
        <w:numPr>
          <w:ilvl w:val="0"/>
          <w:numId w:val="3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 xml:space="preserve">4 058 руб. - при рождении второго и последующих детей, в </w:t>
      </w:r>
      <w:proofErr w:type="spellStart"/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т.ч</w:t>
      </w:r>
      <w:proofErr w:type="spellEnd"/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. в семье, в которой имеется ребенок-инвалид;</w:t>
      </w:r>
    </w:p>
    <w:p w:rsidR="0050190C" w:rsidRPr="0050190C" w:rsidRDefault="0050190C" w:rsidP="0050190C">
      <w:pPr>
        <w:numPr>
          <w:ilvl w:val="0"/>
          <w:numId w:val="3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3 552 руб. - при рождении первого ребенка в неполной семье, в семье военнослужащего.</w:t>
      </w:r>
    </w:p>
    <w:p w:rsidR="0050190C" w:rsidRPr="0050190C" w:rsidRDefault="0050190C" w:rsidP="0050190C">
      <w:pPr>
        <w:numPr>
          <w:ilvl w:val="0"/>
          <w:numId w:val="3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 xml:space="preserve">4 058 руб.- при рождении второго и последующих детей в неполной семье, в семье военнослужащего, в </w:t>
      </w:r>
      <w:proofErr w:type="spellStart"/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т.ч</w:t>
      </w:r>
      <w:proofErr w:type="spellEnd"/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. в семье, в которой имеется ребенок-инвалид.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Ежемесячное пособие на ребенка от 1,5 до 7 лет (на приобретение товаров детского ассортимента).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малообеспеченная семья, один из родителей.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пособия:</w:t>
      </w:r>
    </w:p>
    <w:p w:rsidR="0050190C" w:rsidRPr="0050190C" w:rsidRDefault="0050190C" w:rsidP="0050190C">
      <w:pPr>
        <w:numPr>
          <w:ilvl w:val="0"/>
          <w:numId w:val="4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913 руб.- в обычном размере</w:t>
      </w:r>
    </w:p>
    <w:p w:rsidR="0050190C" w:rsidRPr="0050190C" w:rsidRDefault="0050190C" w:rsidP="0050190C">
      <w:pPr>
        <w:numPr>
          <w:ilvl w:val="0"/>
          <w:numId w:val="4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1 318 руб. - на ребенка из неполной семьи и из семьи военнослужащего.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Ежемесячное пособие на ребенка от 7 до 16 лет (на приобретение товаров подросткового ассортимента и оказание услуг).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малообеспеченная семья, один из родителей.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пособия:</w:t>
      </w:r>
    </w:p>
    <w:p w:rsidR="0050190C" w:rsidRPr="0050190C" w:rsidRDefault="0050190C" w:rsidP="0050190C">
      <w:pPr>
        <w:numPr>
          <w:ilvl w:val="0"/>
          <w:numId w:val="5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848 руб.- в обычном размере</w:t>
      </w:r>
    </w:p>
    <w:p w:rsidR="0050190C" w:rsidRPr="0050190C" w:rsidRDefault="0050190C" w:rsidP="0050190C">
      <w:pPr>
        <w:numPr>
          <w:ilvl w:val="0"/>
          <w:numId w:val="5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1 225 руб. - на ребенка из неполной семьи и из семьи военнослужащего.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Ежегодная компенсационная выплата на детей школьного возраста из многодетных семей (на приобретение комплекта одежды для посещения школьных занятий и спортивной формы).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независимо от дохода семьи, один из родителей.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выплаты: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4 058 руб.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Ежемесячная компенсационная выплата на возмещение расходов в связи с ростом стоимости жизни детям из многодетных семей, получающим пенсию по случаю потери кормильца.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lastRenderedPageBreak/>
        <w:t>Кто может получить: родитель детей из многодетных семей, получающий пенсию по случаю потери кормильца, независимо от дохода семьи.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выплаты: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3 767 руб.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Ежемесячная социальная выплата матерям, родившим (усыновившим) и воспитавшим пять и более детей и получающим пенсию.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мать, воспитывающая 5 и более детей, независимо от дохода семьи.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выплаты: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2 826 руб.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Ежемесячное пособие на ребенка из семьи, где оба родителя являются инвалидами I и (или) II групп.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независимо от дохода семьи, один из родителей.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пособия:</w:t>
      </w:r>
    </w:p>
    <w:p w:rsidR="0050190C" w:rsidRPr="0050190C" w:rsidRDefault="0050190C" w:rsidP="0050190C">
      <w:pPr>
        <w:numPr>
          <w:ilvl w:val="0"/>
          <w:numId w:val="6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6 223 руб. - на ребенка в возрасте от рождения до 7 лет;</w:t>
      </w:r>
    </w:p>
    <w:p w:rsidR="0050190C" w:rsidRPr="0050190C" w:rsidRDefault="0050190C" w:rsidP="0050190C">
      <w:pPr>
        <w:numPr>
          <w:ilvl w:val="0"/>
          <w:numId w:val="6"/>
        </w:numPr>
        <w:shd w:val="clear" w:color="auto" w:fill="FCFCFC"/>
        <w:spacing w:after="0" w:line="384" w:lineRule="atLeast"/>
        <w:ind w:left="36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4 322 руб. - на ребенка в возрасте от 7 лет до 16 лет.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Ежемесячное пособие на ребенка-инвалида.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независимо от дохода семьи, один из родителей.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пособия: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6 223 руб.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Ежемесячное пособие на ребенка-инвалида с особыми потребностями в возрасте до 18 лет.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независимо от дохода семьи, один из родителей.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пособия: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14 021 руб.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Ежемесячное пособие на ВИЧ- инфицированного ребенка в возрасте до 18 лет на приобретение товаров детского ассортимента.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независимо от дохода семьи, один из родителей.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lastRenderedPageBreak/>
        <w:t>Размер пособия: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6 223 руб.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Ежемесячное пособие на ребенка-инвалида из семьи, где оба родителя являются инвалидами I и (или) II групп.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независимо от дохода семьи, один из родителей.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пособия: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8 641 руб.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 xml:space="preserve">Ежегодная компенсационная выплата на ребенка в возрасте до 18 лет, страдающего заболеванием </w:t>
      </w:r>
      <w:proofErr w:type="spellStart"/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целиакия</w:t>
      </w:r>
      <w:proofErr w:type="spellEnd"/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, не являющегося инвалидом.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один из родителей ребенка.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выплаты: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10 376 руб.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Ежемесячная социальная выплата студенческой семье в Санкт-Петербурге.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независимо от дохода семьи, один из родителей.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пособия: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3 457 руб.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Материнский (семейный капитал) в Санкт-Петербурге.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мать при рождении третьего и последующих детей.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выплаты: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140 216,97 руб</w:t>
      </w:r>
      <w:r w:rsidR="0058323E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Ежемесячная денежная выплата на третьего и последующего детей от рождения до трех лет.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родители третьего и последующего детей, рожденных после 1 января 2013 г.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в отделы социальной защиты населения районов Санкт-Петербурга,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выплаты: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равен прожиточному минимуму для детей в</w:t>
      </w:r>
      <w:proofErr w:type="gramStart"/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 xml:space="preserve"> С</w:t>
      </w:r>
      <w:proofErr w:type="gramEnd"/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анкт- Петербурге.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Дополнительные условия: пособие выплачивается малообеспеченным семьям.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Единовременное пособие при передаче ребенка под опеку в приемную семью: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один из опекунов.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lastRenderedPageBreak/>
        <w:t>Куда обращаться: в районные МФЦ.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выплаты: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30 434 руб.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Дополнительные условия: в случае передачи на воспитание в семью двух и более детей пособие выплачивается на каждого ребенка.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Единовременное пособие при передаче ребенка на усыновление: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выплаты: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117 178 руб.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Ежемесячное пособие на содержание детей, находящихся в приемных семьях, под опекой или попечительством: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Кто может получить: один из усыновителей (опекунов).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Куда обращаться: орган опеки и попечительства.</w:t>
      </w:r>
    </w:p>
    <w:p w:rsidR="0050190C" w:rsidRPr="0050190C" w:rsidRDefault="0050190C" w:rsidP="0050190C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Размер выплаты:</w:t>
      </w: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 </w:t>
      </w:r>
      <w:r w:rsidR="0058323E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 xml:space="preserve">11248 </w:t>
      </w:r>
      <w:bookmarkStart w:id="0" w:name="_GoBack"/>
      <w:bookmarkEnd w:id="0"/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 xml:space="preserve"> руб.</w:t>
      </w:r>
    </w:p>
    <w:p w:rsidR="0050190C" w:rsidRPr="0050190C" w:rsidRDefault="0050190C" w:rsidP="0050190C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50190C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Дополнительные условия: пособие выплачивается на каждого ребенка.</w:t>
      </w:r>
    </w:p>
    <w:p w:rsidR="00734B3D" w:rsidRDefault="00734B3D"/>
    <w:sectPr w:rsidR="007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0D6"/>
    <w:multiLevelType w:val="multilevel"/>
    <w:tmpl w:val="9672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23F31"/>
    <w:multiLevelType w:val="multilevel"/>
    <w:tmpl w:val="123CD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160F5"/>
    <w:multiLevelType w:val="multilevel"/>
    <w:tmpl w:val="E73C6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71A94"/>
    <w:multiLevelType w:val="multilevel"/>
    <w:tmpl w:val="9CDE5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B2C9A"/>
    <w:multiLevelType w:val="multilevel"/>
    <w:tmpl w:val="ADBA4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14B0F"/>
    <w:multiLevelType w:val="multilevel"/>
    <w:tmpl w:val="72523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0C"/>
    <w:rsid w:val="0050190C"/>
    <w:rsid w:val="00581126"/>
    <w:rsid w:val="0058323E"/>
    <w:rsid w:val="00734B3D"/>
    <w:rsid w:val="00A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19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190C"/>
  </w:style>
  <w:style w:type="character" w:customStyle="1" w:styleId="author">
    <w:name w:val="author"/>
    <w:basedOn w:val="a0"/>
    <w:rsid w:val="0050190C"/>
  </w:style>
  <w:style w:type="paragraph" w:styleId="a4">
    <w:name w:val="Normal (Web)"/>
    <w:basedOn w:val="a"/>
    <w:uiPriority w:val="99"/>
    <w:semiHidden/>
    <w:unhideWhenUsed/>
    <w:rsid w:val="005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19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190C"/>
  </w:style>
  <w:style w:type="character" w:customStyle="1" w:styleId="author">
    <w:name w:val="author"/>
    <w:basedOn w:val="a0"/>
    <w:rsid w:val="0050190C"/>
  </w:style>
  <w:style w:type="paragraph" w:styleId="a4">
    <w:name w:val="Normal (Web)"/>
    <w:basedOn w:val="a"/>
    <w:uiPriority w:val="99"/>
    <w:semiHidden/>
    <w:unhideWhenUsed/>
    <w:rsid w:val="005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balkanskiy.ru/%d0%bf%d0%be%d1%81%d0%be%d0%b1%d0%b8%d1%8f-%d0%ba%d0%be%d0%bc%d0%bf%d0%b5%d0%bd%d1%81%d0%b0%d1%86%d0%b8%d0%b8-%d0%b8-%d0%b2%d1%8b%d0%bf%d0%bb%d0%b0%d1%82%d1%8b-%d1%81%d0%b5%d0%bc%d1%8c%d1%8f%d0%b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2017-06-23T07:21:00Z</dcterms:created>
  <dcterms:modified xsi:type="dcterms:W3CDTF">2017-08-16T09:30:00Z</dcterms:modified>
</cp:coreProperties>
</file>